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C51B" w14:textId="3863E9E2" w:rsidR="002933C5" w:rsidRDefault="00ED1E41" w:rsidP="00310ACD">
      <w:pPr>
        <w:numPr>
          <w:ilvl w:val="0"/>
          <w:numId w:val="4"/>
        </w:numPr>
        <w:spacing w:before="240"/>
        <w:jc w:val="both"/>
        <w:rPr>
          <w:rFonts w:ascii="Arial" w:hAnsi="Arial" w:cs="Arial"/>
          <w:sz w:val="22"/>
          <w:szCs w:val="22"/>
        </w:rPr>
      </w:pPr>
      <w:r>
        <w:rPr>
          <w:rFonts w:ascii="Arial" w:hAnsi="Arial" w:cs="Arial"/>
          <w:sz w:val="22"/>
          <w:szCs w:val="22"/>
        </w:rPr>
        <w:t>N</w:t>
      </w:r>
      <w:r w:rsidRPr="002933C5">
        <w:rPr>
          <w:rFonts w:ascii="Arial" w:hAnsi="Arial" w:cs="Arial"/>
          <w:sz w:val="22"/>
          <w:szCs w:val="22"/>
        </w:rPr>
        <w:t xml:space="preserve">ew infrastructure strategies are needed </w:t>
      </w:r>
      <w:r>
        <w:rPr>
          <w:rFonts w:ascii="Arial" w:hAnsi="Arial" w:cs="Arial"/>
          <w:sz w:val="22"/>
          <w:szCs w:val="22"/>
        </w:rPr>
        <w:t>in</w:t>
      </w:r>
      <w:r w:rsidR="002933C5">
        <w:rPr>
          <w:rFonts w:ascii="Arial" w:hAnsi="Arial" w:cs="Arial"/>
          <w:sz w:val="22"/>
          <w:szCs w:val="22"/>
        </w:rPr>
        <w:t xml:space="preserve"> </w:t>
      </w:r>
      <w:r w:rsidR="002933C5" w:rsidRPr="002933C5">
        <w:rPr>
          <w:rFonts w:ascii="Arial" w:hAnsi="Arial" w:cs="Arial"/>
          <w:sz w:val="22"/>
          <w:szCs w:val="22"/>
        </w:rPr>
        <w:t>Queensland</w:t>
      </w:r>
      <w:r>
        <w:rPr>
          <w:rFonts w:ascii="Arial" w:hAnsi="Arial" w:cs="Arial"/>
          <w:sz w:val="22"/>
          <w:szCs w:val="22"/>
        </w:rPr>
        <w:t xml:space="preserve"> </w:t>
      </w:r>
      <w:r w:rsidR="002933C5" w:rsidRPr="002933C5">
        <w:rPr>
          <w:rFonts w:ascii="Arial" w:hAnsi="Arial" w:cs="Arial"/>
          <w:sz w:val="22"/>
          <w:szCs w:val="22"/>
        </w:rPr>
        <w:t>due to population growth, changing demographics, technology, the impacts of COVID-19 and other factors</w:t>
      </w:r>
      <w:r>
        <w:rPr>
          <w:rFonts w:ascii="Arial" w:hAnsi="Arial" w:cs="Arial"/>
          <w:sz w:val="22"/>
          <w:szCs w:val="22"/>
        </w:rPr>
        <w:t>.</w:t>
      </w:r>
    </w:p>
    <w:p w14:paraId="29CA1E34" w14:textId="15A58661" w:rsidR="00310ACD" w:rsidRDefault="00870286" w:rsidP="00310ACD">
      <w:pPr>
        <w:numPr>
          <w:ilvl w:val="0"/>
          <w:numId w:val="4"/>
        </w:numPr>
        <w:spacing w:before="240"/>
        <w:jc w:val="both"/>
        <w:rPr>
          <w:rFonts w:ascii="Arial" w:hAnsi="Arial" w:cs="Arial"/>
          <w:sz w:val="22"/>
          <w:szCs w:val="22"/>
        </w:rPr>
      </w:pPr>
      <w:r w:rsidRPr="00870286">
        <w:rPr>
          <w:rFonts w:ascii="Arial" w:hAnsi="Arial" w:cs="Arial"/>
          <w:sz w:val="22"/>
          <w:szCs w:val="22"/>
        </w:rPr>
        <w:t xml:space="preserve">The </w:t>
      </w:r>
      <w:r w:rsidR="00310ACD">
        <w:rPr>
          <w:rFonts w:ascii="Arial" w:hAnsi="Arial" w:cs="Arial"/>
          <w:sz w:val="22"/>
          <w:szCs w:val="22"/>
        </w:rPr>
        <w:t>Draft State Infrastructure Strategy (</w:t>
      </w:r>
      <w:r w:rsidRPr="00870286">
        <w:rPr>
          <w:rFonts w:ascii="Arial" w:hAnsi="Arial" w:cs="Arial"/>
          <w:sz w:val="22"/>
          <w:szCs w:val="22"/>
        </w:rPr>
        <w:t>Draft SIS</w:t>
      </w:r>
      <w:r w:rsidR="00310ACD">
        <w:rPr>
          <w:rFonts w:ascii="Arial" w:hAnsi="Arial" w:cs="Arial"/>
          <w:sz w:val="22"/>
          <w:szCs w:val="22"/>
        </w:rPr>
        <w:t>)</w:t>
      </w:r>
      <w:r w:rsidRPr="00870286">
        <w:rPr>
          <w:rFonts w:ascii="Arial" w:hAnsi="Arial" w:cs="Arial"/>
          <w:sz w:val="22"/>
          <w:szCs w:val="22"/>
        </w:rPr>
        <w:t xml:space="preserve"> has been prepared </w:t>
      </w:r>
      <w:r w:rsidR="00ED1E41">
        <w:rPr>
          <w:rFonts w:ascii="Arial" w:hAnsi="Arial" w:cs="Arial"/>
          <w:sz w:val="22"/>
          <w:szCs w:val="22"/>
        </w:rPr>
        <w:t xml:space="preserve">and </w:t>
      </w:r>
      <w:r w:rsidR="007F6FE7">
        <w:rPr>
          <w:rFonts w:ascii="Arial" w:hAnsi="Arial" w:cs="Arial"/>
          <w:sz w:val="22"/>
          <w:szCs w:val="22"/>
        </w:rPr>
        <w:t>provides</w:t>
      </w:r>
      <w:r w:rsidR="00ED1E41">
        <w:rPr>
          <w:rFonts w:ascii="Arial" w:hAnsi="Arial" w:cs="Arial"/>
          <w:sz w:val="22"/>
          <w:szCs w:val="22"/>
        </w:rPr>
        <w:t xml:space="preserve"> a </w:t>
      </w:r>
      <w:r w:rsidR="007D7359">
        <w:rPr>
          <w:rFonts w:ascii="Arial" w:hAnsi="Arial" w:cs="Arial"/>
          <w:sz w:val="22"/>
          <w:szCs w:val="22"/>
        </w:rPr>
        <w:br/>
      </w:r>
      <w:r w:rsidR="00ED1E41">
        <w:rPr>
          <w:rFonts w:ascii="Arial" w:hAnsi="Arial" w:cs="Arial"/>
          <w:sz w:val="22"/>
          <w:szCs w:val="22"/>
        </w:rPr>
        <w:t>20-year vision</w:t>
      </w:r>
      <w:r w:rsidR="00AD1DB5">
        <w:rPr>
          <w:rFonts w:ascii="Arial" w:hAnsi="Arial" w:cs="Arial"/>
          <w:sz w:val="22"/>
          <w:szCs w:val="22"/>
        </w:rPr>
        <w:t xml:space="preserve"> for infrastructure</w:t>
      </w:r>
      <w:r w:rsidR="00D23CE8">
        <w:rPr>
          <w:rFonts w:ascii="Arial" w:hAnsi="Arial" w:cs="Arial"/>
          <w:sz w:val="22"/>
          <w:szCs w:val="22"/>
        </w:rPr>
        <w:t xml:space="preserve"> to drive collaborat</w:t>
      </w:r>
      <w:r w:rsidR="005C03D7">
        <w:rPr>
          <w:rFonts w:ascii="Arial" w:hAnsi="Arial" w:cs="Arial"/>
          <w:sz w:val="22"/>
          <w:szCs w:val="22"/>
        </w:rPr>
        <w:t xml:space="preserve">ive state infrastructure planning and delivery </w:t>
      </w:r>
      <w:r w:rsidR="00ED1E41">
        <w:rPr>
          <w:rFonts w:ascii="Arial" w:hAnsi="Arial" w:cs="Arial"/>
          <w:sz w:val="22"/>
          <w:szCs w:val="22"/>
        </w:rPr>
        <w:t xml:space="preserve">to boost productivity, grow </w:t>
      </w:r>
      <w:r w:rsidR="005B44ED">
        <w:rPr>
          <w:rFonts w:ascii="Arial" w:hAnsi="Arial" w:cs="Arial"/>
          <w:sz w:val="22"/>
          <w:szCs w:val="22"/>
        </w:rPr>
        <w:t>the</w:t>
      </w:r>
      <w:r w:rsidR="005C03D7">
        <w:rPr>
          <w:rFonts w:ascii="Arial" w:hAnsi="Arial" w:cs="Arial"/>
          <w:sz w:val="22"/>
          <w:szCs w:val="22"/>
        </w:rPr>
        <w:t xml:space="preserve"> </w:t>
      </w:r>
      <w:r w:rsidR="00ED1E41">
        <w:rPr>
          <w:rFonts w:ascii="Arial" w:hAnsi="Arial" w:cs="Arial"/>
          <w:sz w:val="22"/>
          <w:szCs w:val="22"/>
        </w:rPr>
        <w:t>economy and create jobs throughout the state</w:t>
      </w:r>
      <w:r w:rsidR="00B136EB">
        <w:rPr>
          <w:rFonts w:ascii="Arial" w:hAnsi="Arial" w:cs="Arial"/>
          <w:sz w:val="22"/>
          <w:szCs w:val="22"/>
        </w:rPr>
        <w:t>; leveraging opportunities to improve the liveability of our communities and capi</w:t>
      </w:r>
      <w:r w:rsidR="009231E8">
        <w:rPr>
          <w:rFonts w:ascii="Arial" w:hAnsi="Arial" w:cs="Arial"/>
          <w:sz w:val="22"/>
          <w:szCs w:val="22"/>
        </w:rPr>
        <w:t xml:space="preserve">talise on innovation to build a strong, </w:t>
      </w:r>
      <w:r w:rsidR="00BC3416">
        <w:rPr>
          <w:rFonts w:ascii="Arial" w:hAnsi="Arial" w:cs="Arial"/>
          <w:sz w:val="22"/>
          <w:szCs w:val="22"/>
        </w:rPr>
        <w:t>sustainable, and resilient Queensland</w:t>
      </w:r>
      <w:r w:rsidR="00ED1E41">
        <w:rPr>
          <w:rFonts w:ascii="Arial" w:hAnsi="Arial" w:cs="Arial"/>
          <w:sz w:val="22"/>
          <w:szCs w:val="22"/>
        </w:rPr>
        <w:t>. The Draft SIS</w:t>
      </w:r>
      <w:r w:rsidRPr="00870286">
        <w:rPr>
          <w:rFonts w:ascii="Arial" w:hAnsi="Arial" w:cs="Arial"/>
          <w:sz w:val="22"/>
          <w:szCs w:val="22"/>
        </w:rPr>
        <w:t xml:space="preserve"> replace</w:t>
      </w:r>
      <w:r w:rsidR="00762CBF">
        <w:rPr>
          <w:rFonts w:ascii="Arial" w:hAnsi="Arial" w:cs="Arial"/>
          <w:sz w:val="22"/>
          <w:szCs w:val="22"/>
        </w:rPr>
        <w:t>s</w:t>
      </w:r>
      <w:r w:rsidRPr="00870286">
        <w:rPr>
          <w:rFonts w:ascii="Arial" w:hAnsi="Arial" w:cs="Arial"/>
          <w:sz w:val="22"/>
          <w:szCs w:val="22"/>
        </w:rPr>
        <w:t xml:space="preserve"> the 2016 State Infrastructure Plan Part A (Strategy) that guided long-term infrastructure planning in Queensland. </w:t>
      </w:r>
    </w:p>
    <w:p w14:paraId="2F5DDA36" w14:textId="0A506587" w:rsidR="00216D61" w:rsidRDefault="00216D61" w:rsidP="00310ACD">
      <w:pPr>
        <w:numPr>
          <w:ilvl w:val="0"/>
          <w:numId w:val="4"/>
        </w:numPr>
        <w:spacing w:before="240"/>
        <w:jc w:val="both"/>
        <w:rPr>
          <w:rFonts w:ascii="Arial" w:hAnsi="Arial" w:cs="Arial"/>
          <w:sz w:val="22"/>
          <w:szCs w:val="22"/>
        </w:rPr>
      </w:pPr>
      <w:r>
        <w:rPr>
          <w:rFonts w:ascii="Arial" w:hAnsi="Arial" w:cs="Arial"/>
          <w:sz w:val="22"/>
          <w:szCs w:val="22"/>
        </w:rPr>
        <w:t>This vision is underpinned by four objectives to:</w:t>
      </w:r>
    </w:p>
    <w:p w14:paraId="586C8408" w14:textId="194515A3" w:rsidR="00431F99" w:rsidRDefault="007D7359" w:rsidP="00CA47DE">
      <w:pPr>
        <w:numPr>
          <w:ilvl w:val="1"/>
          <w:numId w:val="5"/>
        </w:numPr>
        <w:tabs>
          <w:tab w:val="clear" w:pos="1080"/>
          <w:tab w:val="num" w:pos="851"/>
        </w:tabs>
        <w:spacing w:before="120"/>
        <w:ind w:left="850" w:hanging="425"/>
        <w:jc w:val="both"/>
        <w:rPr>
          <w:rFonts w:ascii="Arial" w:hAnsi="Arial" w:cs="Arial"/>
          <w:sz w:val="22"/>
          <w:szCs w:val="22"/>
        </w:rPr>
      </w:pPr>
      <w:r>
        <w:rPr>
          <w:rFonts w:ascii="Arial" w:hAnsi="Arial" w:cs="Arial"/>
          <w:sz w:val="22"/>
          <w:szCs w:val="22"/>
        </w:rPr>
        <w:t>e</w:t>
      </w:r>
      <w:r w:rsidR="00431F99">
        <w:rPr>
          <w:rFonts w:ascii="Arial" w:hAnsi="Arial" w:cs="Arial"/>
          <w:sz w:val="22"/>
          <w:szCs w:val="22"/>
        </w:rPr>
        <w:t>ncourage jobs, growth and productivity</w:t>
      </w:r>
    </w:p>
    <w:p w14:paraId="5867A50F" w14:textId="77777777" w:rsidR="00431F99" w:rsidRDefault="00431F99" w:rsidP="00844BB6">
      <w:pPr>
        <w:numPr>
          <w:ilvl w:val="1"/>
          <w:numId w:val="5"/>
        </w:numPr>
        <w:tabs>
          <w:tab w:val="clear" w:pos="1080"/>
          <w:tab w:val="num" w:pos="851"/>
        </w:tabs>
        <w:spacing w:before="120"/>
        <w:ind w:left="851" w:hanging="425"/>
        <w:jc w:val="both"/>
        <w:rPr>
          <w:rFonts w:ascii="Arial" w:hAnsi="Arial" w:cs="Arial"/>
          <w:sz w:val="22"/>
          <w:szCs w:val="22"/>
        </w:rPr>
      </w:pPr>
      <w:r>
        <w:rPr>
          <w:rFonts w:ascii="Arial" w:hAnsi="Arial" w:cs="Arial"/>
          <w:sz w:val="22"/>
          <w:szCs w:val="22"/>
        </w:rPr>
        <w:t>enhance sustainability and resilience</w:t>
      </w:r>
    </w:p>
    <w:p w14:paraId="112EBB89" w14:textId="6F681F88" w:rsidR="002E2AA4" w:rsidRDefault="002E2AA4" w:rsidP="00844BB6">
      <w:pPr>
        <w:numPr>
          <w:ilvl w:val="1"/>
          <w:numId w:val="5"/>
        </w:numPr>
        <w:tabs>
          <w:tab w:val="clear" w:pos="1080"/>
          <w:tab w:val="num" w:pos="851"/>
        </w:tabs>
        <w:spacing w:before="120"/>
        <w:ind w:left="851" w:hanging="425"/>
        <w:jc w:val="both"/>
        <w:rPr>
          <w:rFonts w:ascii="Arial" w:hAnsi="Arial" w:cs="Arial"/>
          <w:sz w:val="22"/>
          <w:szCs w:val="22"/>
        </w:rPr>
      </w:pPr>
      <w:r>
        <w:rPr>
          <w:rFonts w:ascii="Arial" w:hAnsi="Arial" w:cs="Arial"/>
          <w:sz w:val="22"/>
          <w:szCs w:val="22"/>
        </w:rPr>
        <w:t>develop regions, places and precincts</w:t>
      </w:r>
    </w:p>
    <w:p w14:paraId="64470314" w14:textId="4953A7B0" w:rsidR="00870286" w:rsidRPr="00431F99" w:rsidRDefault="002E2AA4" w:rsidP="00CA47DE">
      <w:pPr>
        <w:numPr>
          <w:ilvl w:val="1"/>
          <w:numId w:val="5"/>
        </w:numPr>
        <w:tabs>
          <w:tab w:val="clear" w:pos="1080"/>
          <w:tab w:val="num" w:pos="851"/>
        </w:tabs>
        <w:spacing w:before="120"/>
        <w:ind w:left="850" w:hanging="425"/>
        <w:jc w:val="both"/>
        <w:rPr>
          <w:rFonts w:ascii="Arial" w:hAnsi="Arial" w:cs="Arial"/>
          <w:sz w:val="22"/>
          <w:szCs w:val="22"/>
        </w:rPr>
      </w:pPr>
      <w:r>
        <w:rPr>
          <w:rFonts w:ascii="Arial" w:hAnsi="Arial" w:cs="Arial"/>
          <w:sz w:val="22"/>
          <w:szCs w:val="22"/>
        </w:rPr>
        <w:t>adopt smarter approaches.</w:t>
      </w:r>
    </w:p>
    <w:p w14:paraId="20694F50" w14:textId="5C08E7FF" w:rsidR="00BA189B" w:rsidRPr="00BA189B" w:rsidRDefault="00870286" w:rsidP="00310ACD">
      <w:pPr>
        <w:numPr>
          <w:ilvl w:val="0"/>
          <w:numId w:val="4"/>
        </w:numPr>
        <w:spacing w:before="240"/>
        <w:jc w:val="both"/>
        <w:rPr>
          <w:rFonts w:ascii="Arial" w:hAnsi="Arial" w:cs="Arial"/>
          <w:sz w:val="22"/>
          <w:szCs w:val="22"/>
        </w:rPr>
      </w:pPr>
      <w:r w:rsidRPr="00BA189B">
        <w:rPr>
          <w:rFonts w:ascii="Arial" w:hAnsi="Arial" w:cs="Arial"/>
          <w:sz w:val="22"/>
          <w:szCs w:val="22"/>
        </w:rPr>
        <w:t>The Q</w:t>
      </w:r>
      <w:r w:rsidR="00BA189B" w:rsidRPr="00BA189B">
        <w:rPr>
          <w:rFonts w:ascii="Arial" w:hAnsi="Arial" w:cs="Arial"/>
          <w:sz w:val="22"/>
          <w:szCs w:val="22"/>
        </w:rPr>
        <w:t>ueensland Government Infrastructure Plan (QGIP) outlines the government’s four-year infrastructure delivery pipeline and planning pipeline, to provide direction to industry on committed and potential infrastructure projects. Through regular updates, the QGIP will progressively continue to demonstrate how these forward strategies and plans move into investment and delivery.</w:t>
      </w:r>
    </w:p>
    <w:p w14:paraId="35E46775" w14:textId="77777777" w:rsidR="00310ACD" w:rsidRPr="007D7359" w:rsidRDefault="00875848" w:rsidP="00310ACD">
      <w:pPr>
        <w:numPr>
          <w:ilvl w:val="0"/>
          <w:numId w:val="4"/>
        </w:numPr>
        <w:spacing w:before="240"/>
        <w:jc w:val="both"/>
        <w:rPr>
          <w:rFonts w:ascii="Arial" w:hAnsi="Arial" w:cs="Arial"/>
          <w:bCs/>
          <w:spacing w:val="-3"/>
          <w:sz w:val="22"/>
          <w:szCs w:val="22"/>
        </w:rPr>
      </w:pPr>
      <w:r w:rsidRPr="00C03B94">
        <w:rPr>
          <w:rFonts w:ascii="Arial" w:hAnsi="Arial" w:cs="Arial"/>
          <w:bCs/>
          <w:spacing w:val="-3"/>
          <w:sz w:val="22"/>
          <w:szCs w:val="22"/>
          <w:u w:val="single"/>
        </w:rPr>
        <w:t xml:space="preserve">Cabinet </w:t>
      </w:r>
      <w:r w:rsidRPr="00C03B94">
        <w:rPr>
          <w:rFonts w:ascii="Arial" w:hAnsi="Arial" w:cs="Arial"/>
          <w:sz w:val="22"/>
          <w:szCs w:val="22"/>
          <w:u w:val="single"/>
        </w:rPr>
        <w:t>approved</w:t>
      </w:r>
      <w:r w:rsidRPr="00C03B94">
        <w:rPr>
          <w:rFonts w:ascii="Arial" w:hAnsi="Arial" w:cs="Arial"/>
          <w:sz w:val="22"/>
          <w:szCs w:val="22"/>
        </w:rPr>
        <w:t xml:space="preserve"> the release of the Draft State Infrastructure Strategy for public consultation</w:t>
      </w:r>
      <w:r w:rsidR="00310ACD">
        <w:rPr>
          <w:rFonts w:ascii="Arial" w:hAnsi="Arial" w:cs="Arial"/>
          <w:sz w:val="22"/>
          <w:szCs w:val="22"/>
        </w:rPr>
        <w:t>.</w:t>
      </w:r>
    </w:p>
    <w:p w14:paraId="41DCC111" w14:textId="66352637" w:rsidR="00875848" w:rsidRPr="00C03B94" w:rsidRDefault="00310ACD" w:rsidP="00310ACD">
      <w:pPr>
        <w:numPr>
          <w:ilvl w:val="0"/>
          <w:numId w:val="4"/>
        </w:numPr>
        <w:spacing w:before="240"/>
        <w:jc w:val="both"/>
        <w:rPr>
          <w:rFonts w:ascii="Arial" w:hAnsi="Arial" w:cs="Arial"/>
          <w:bCs/>
          <w:spacing w:val="-3"/>
          <w:sz w:val="22"/>
          <w:szCs w:val="22"/>
        </w:rPr>
      </w:pPr>
      <w:r w:rsidRPr="007D7359">
        <w:rPr>
          <w:rFonts w:ascii="Arial" w:hAnsi="Arial" w:cs="Arial"/>
          <w:sz w:val="22"/>
          <w:szCs w:val="22"/>
          <w:u w:val="single"/>
        </w:rPr>
        <w:t>Cabinet approved</w:t>
      </w:r>
      <w:r w:rsidR="00875848" w:rsidRPr="00C03B94">
        <w:rPr>
          <w:rFonts w:ascii="Arial" w:hAnsi="Arial" w:cs="Arial"/>
          <w:sz w:val="22"/>
          <w:szCs w:val="22"/>
        </w:rPr>
        <w:t xml:space="preserve"> the Q</w:t>
      </w:r>
      <w:r>
        <w:rPr>
          <w:rFonts w:ascii="Arial" w:hAnsi="Arial" w:cs="Arial"/>
          <w:sz w:val="22"/>
          <w:szCs w:val="22"/>
        </w:rPr>
        <w:t xml:space="preserve">ueensland </w:t>
      </w:r>
      <w:r w:rsidR="00875848" w:rsidRPr="00C03B94">
        <w:rPr>
          <w:rFonts w:ascii="Arial" w:hAnsi="Arial" w:cs="Arial"/>
          <w:sz w:val="22"/>
          <w:szCs w:val="22"/>
        </w:rPr>
        <w:t>G</w:t>
      </w:r>
      <w:r>
        <w:rPr>
          <w:rFonts w:ascii="Arial" w:hAnsi="Arial" w:cs="Arial"/>
          <w:sz w:val="22"/>
          <w:szCs w:val="22"/>
        </w:rPr>
        <w:t xml:space="preserve">overnment </w:t>
      </w:r>
      <w:r w:rsidR="00875848" w:rsidRPr="00C03B94">
        <w:rPr>
          <w:rFonts w:ascii="Arial" w:hAnsi="Arial" w:cs="Arial"/>
          <w:sz w:val="22"/>
          <w:szCs w:val="22"/>
        </w:rPr>
        <w:t>I</w:t>
      </w:r>
      <w:r>
        <w:rPr>
          <w:rFonts w:ascii="Arial" w:hAnsi="Arial" w:cs="Arial"/>
          <w:sz w:val="22"/>
          <w:szCs w:val="22"/>
        </w:rPr>
        <w:t xml:space="preserve">nfrastructure </w:t>
      </w:r>
      <w:r w:rsidR="00875848" w:rsidRPr="00C03B94">
        <w:rPr>
          <w:rFonts w:ascii="Arial" w:hAnsi="Arial" w:cs="Arial"/>
          <w:sz w:val="22"/>
          <w:szCs w:val="22"/>
        </w:rPr>
        <w:t>P</w:t>
      </w:r>
      <w:r>
        <w:rPr>
          <w:rFonts w:ascii="Arial" w:hAnsi="Arial" w:cs="Arial"/>
          <w:sz w:val="22"/>
          <w:szCs w:val="22"/>
        </w:rPr>
        <w:t>ipeline</w:t>
      </w:r>
      <w:r w:rsidR="00875848" w:rsidRPr="00C03B94">
        <w:rPr>
          <w:rFonts w:ascii="Arial" w:hAnsi="Arial" w:cs="Arial"/>
          <w:sz w:val="22"/>
          <w:szCs w:val="22"/>
        </w:rPr>
        <w:t xml:space="preserve"> for publication</w:t>
      </w:r>
      <w:r>
        <w:rPr>
          <w:rFonts w:ascii="Arial" w:hAnsi="Arial" w:cs="Arial"/>
          <w:sz w:val="22"/>
          <w:szCs w:val="22"/>
        </w:rPr>
        <w:t xml:space="preserve"> and release on the </w:t>
      </w:r>
      <w:r w:rsidRPr="00C03B94">
        <w:rPr>
          <w:rFonts w:ascii="Arial" w:hAnsi="Arial" w:cs="Arial"/>
          <w:sz w:val="22"/>
          <w:szCs w:val="22"/>
        </w:rPr>
        <w:t>Department of State Development, Infrastructure, Local Government and Planning’s website</w:t>
      </w:r>
      <w:r w:rsidR="00875848" w:rsidRPr="00C03B94">
        <w:rPr>
          <w:rFonts w:ascii="Arial" w:hAnsi="Arial" w:cs="Arial"/>
          <w:sz w:val="22"/>
          <w:szCs w:val="22"/>
        </w:rPr>
        <w:t>.</w:t>
      </w:r>
    </w:p>
    <w:p w14:paraId="5CC96BDF" w14:textId="77777777" w:rsidR="00D6589B" w:rsidRPr="00C07656" w:rsidRDefault="00D6589B" w:rsidP="00CA47DE">
      <w:pPr>
        <w:keepNext/>
        <w:numPr>
          <w:ilvl w:val="0"/>
          <w:numId w:val="4"/>
        </w:numPr>
        <w:spacing w:before="360"/>
        <w:jc w:val="both"/>
        <w:rPr>
          <w:rFonts w:ascii="Arial" w:hAnsi="Arial" w:cs="Arial"/>
          <w:sz w:val="22"/>
          <w:szCs w:val="22"/>
        </w:rPr>
      </w:pPr>
      <w:r w:rsidRPr="00C07656">
        <w:rPr>
          <w:rFonts w:ascii="Arial" w:hAnsi="Arial" w:cs="Arial"/>
          <w:i/>
          <w:sz w:val="22"/>
          <w:szCs w:val="22"/>
          <w:u w:val="single"/>
        </w:rPr>
        <w:t>Attachments</w:t>
      </w:r>
    </w:p>
    <w:p w14:paraId="4A962BED" w14:textId="75F3D775" w:rsidR="00732E22" w:rsidRPr="00A73C2A" w:rsidRDefault="00D115DC" w:rsidP="00310ACD">
      <w:pPr>
        <w:numPr>
          <w:ilvl w:val="0"/>
          <w:numId w:val="2"/>
        </w:numPr>
        <w:tabs>
          <w:tab w:val="num" w:pos="280"/>
        </w:tabs>
        <w:spacing w:before="240"/>
        <w:ind w:left="811"/>
        <w:jc w:val="both"/>
        <w:rPr>
          <w:rFonts w:ascii="Arial" w:hAnsi="Arial" w:cs="Arial"/>
          <w:i/>
          <w:iCs/>
          <w:sz w:val="22"/>
          <w:szCs w:val="22"/>
        </w:rPr>
      </w:pPr>
      <w:hyperlink r:id="rId10" w:history="1">
        <w:r w:rsidR="00870286" w:rsidRPr="007530FE">
          <w:rPr>
            <w:rStyle w:val="Hyperlink"/>
            <w:rFonts w:ascii="Arial" w:hAnsi="Arial" w:cs="Arial"/>
            <w:i/>
            <w:iCs/>
            <w:sz w:val="22"/>
            <w:szCs w:val="22"/>
          </w:rPr>
          <w:t>Draft State Infrastructure Strategy</w:t>
        </w:r>
      </w:hyperlink>
    </w:p>
    <w:p w14:paraId="08672281" w14:textId="40E3717D" w:rsidR="00870286" w:rsidRPr="00310ACD" w:rsidRDefault="00D115DC" w:rsidP="00CA47DE">
      <w:pPr>
        <w:numPr>
          <w:ilvl w:val="0"/>
          <w:numId w:val="2"/>
        </w:numPr>
        <w:tabs>
          <w:tab w:val="num" w:pos="280"/>
        </w:tabs>
        <w:spacing w:before="120"/>
        <w:ind w:left="811"/>
        <w:jc w:val="both"/>
        <w:rPr>
          <w:rFonts w:ascii="Arial" w:hAnsi="Arial" w:cs="Arial"/>
          <w:i/>
          <w:iCs/>
          <w:sz w:val="22"/>
          <w:szCs w:val="22"/>
        </w:rPr>
      </w:pPr>
      <w:hyperlink r:id="rId11" w:history="1">
        <w:r w:rsidR="00870286" w:rsidRPr="007530FE">
          <w:rPr>
            <w:rStyle w:val="Hyperlink"/>
            <w:rFonts w:ascii="Arial" w:hAnsi="Arial" w:cs="Arial"/>
            <w:i/>
            <w:iCs/>
            <w:sz w:val="22"/>
            <w:szCs w:val="22"/>
          </w:rPr>
          <w:t>Queensland Government Infrastructure Pipeline</w:t>
        </w:r>
      </w:hyperlink>
    </w:p>
    <w:sectPr w:rsidR="00870286" w:rsidRPr="00310ACD" w:rsidSect="00CA47DE">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3A9E" w14:textId="77777777" w:rsidR="00B93B6C" w:rsidRDefault="00B93B6C" w:rsidP="00D6589B">
      <w:r>
        <w:separator/>
      </w:r>
    </w:p>
  </w:endnote>
  <w:endnote w:type="continuationSeparator" w:id="0">
    <w:p w14:paraId="4F520E57" w14:textId="77777777" w:rsidR="00B93B6C" w:rsidRDefault="00B93B6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55A4" w14:textId="77777777" w:rsidR="00B93B6C" w:rsidRDefault="00B93B6C" w:rsidP="00D6589B">
      <w:r>
        <w:separator/>
      </w:r>
    </w:p>
  </w:footnote>
  <w:footnote w:type="continuationSeparator" w:id="0">
    <w:p w14:paraId="240E7A4E" w14:textId="77777777" w:rsidR="00B93B6C" w:rsidRDefault="00B93B6C"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0F8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F31D00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505B825" w14:textId="0F580041"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D648D9">
      <w:rPr>
        <w:rFonts w:ascii="Arial" w:hAnsi="Arial" w:cs="Arial"/>
        <w:b/>
        <w:color w:val="auto"/>
        <w:sz w:val="22"/>
        <w:szCs w:val="22"/>
        <w:lang w:eastAsia="en-US"/>
      </w:rPr>
      <w:t xml:space="preserve">Cabinet – </w:t>
    </w:r>
    <w:r w:rsidR="00870286" w:rsidRPr="00D648D9">
      <w:rPr>
        <w:rFonts w:ascii="Arial" w:hAnsi="Arial" w:cs="Arial"/>
        <w:b/>
        <w:color w:val="auto"/>
        <w:sz w:val="22"/>
        <w:szCs w:val="22"/>
        <w:lang w:eastAsia="en-US"/>
      </w:rPr>
      <w:t>A</w:t>
    </w:r>
    <w:r w:rsidR="00870286">
      <w:rPr>
        <w:rFonts w:ascii="Arial" w:hAnsi="Arial" w:cs="Arial"/>
        <w:b/>
        <w:color w:val="auto"/>
        <w:sz w:val="22"/>
        <w:szCs w:val="22"/>
        <w:lang w:eastAsia="en-US"/>
      </w:rPr>
      <w:t>ugust 2021</w:t>
    </w:r>
  </w:p>
  <w:p w14:paraId="3F38D477" w14:textId="77777777" w:rsidR="00870286" w:rsidRDefault="00870286" w:rsidP="00A01AEC">
    <w:pPr>
      <w:pStyle w:val="Header"/>
      <w:spacing w:before="120"/>
      <w:rPr>
        <w:rFonts w:ascii="Arial" w:hAnsi="Arial" w:cs="Arial"/>
        <w:b/>
        <w:sz w:val="22"/>
        <w:szCs w:val="22"/>
        <w:u w:val="single"/>
      </w:rPr>
    </w:pPr>
    <w:r w:rsidRPr="00870286">
      <w:rPr>
        <w:rFonts w:ascii="Arial" w:hAnsi="Arial" w:cs="Arial"/>
        <w:b/>
        <w:sz w:val="22"/>
        <w:szCs w:val="22"/>
        <w:u w:val="single"/>
      </w:rPr>
      <w:t>Draft State Infrastructure Strategy (Draft SIS) for public consultation and Queensland Government Infrastructure Pipeline (QGIP) for public release</w:t>
    </w:r>
  </w:p>
  <w:p w14:paraId="160FA16E" w14:textId="11AD44E6" w:rsidR="00A01AEC" w:rsidRPr="00C507A9" w:rsidRDefault="00C507A9" w:rsidP="00A01AEC">
    <w:pPr>
      <w:pStyle w:val="Header"/>
      <w:spacing w:before="120"/>
      <w:rPr>
        <w:rFonts w:ascii="Arial" w:hAnsi="Arial" w:cs="Arial"/>
        <w:b/>
        <w:sz w:val="22"/>
        <w:szCs w:val="22"/>
        <w:u w:val="single"/>
      </w:rPr>
    </w:pPr>
    <w:r w:rsidRPr="00C507A9">
      <w:rPr>
        <w:rFonts w:ascii="Arial" w:hAnsi="Arial" w:cs="Arial"/>
        <w:b/>
        <w:sz w:val="22"/>
        <w:szCs w:val="22"/>
        <w:u w:val="single"/>
      </w:rPr>
      <w:t>Deputy Premier and Minister for State Development, Infrastructure, Local Government and Planning</w:t>
    </w:r>
  </w:p>
  <w:p w14:paraId="70B0A8B0"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811"/>
    <w:multiLevelType w:val="hybridMultilevel"/>
    <w:tmpl w:val="39445CD0"/>
    <w:lvl w:ilvl="0" w:tplc="0C09000F">
      <w:start w:val="1"/>
      <w:numFmt w:val="decimal"/>
      <w:lvlText w:val="%1."/>
      <w:lvlJc w:val="left"/>
      <w:pPr>
        <w:tabs>
          <w:tab w:val="num" w:pos="454"/>
        </w:tabs>
        <w:ind w:left="454" w:hanging="454"/>
      </w:pPr>
      <w:rPr>
        <w:rFonts w:hint="default"/>
        <w:color w:val="auto"/>
        <w:sz w:val="23"/>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2FE05BCB"/>
    <w:multiLevelType w:val="hybridMultilevel"/>
    <w:tmpl w:val="753E5F4A"/>
    <w:lvl w:ilvl="0" w:tplc="1DCC703E">
      <w:start w:val="1"/>
      <w:numFmt w:val="decimal"/>
      <w:lvlText w:val="%1."/>
      <w:lvlJc w:val="left"/>
      <w:pPr>
        <w:tabs>
          <w:tab w:val="num" w:pos="360"/>
        </w:tabs>
        <w:ind w:left="360" w:hanging="360"/>
      </w:pPr>
      <w:rPr>
        <w:i w:val="0"/>
        <w:iCs/>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31239A8"/>
    <w:multiLevelType w:val="hybridMultilevel"/>
    <w:tmpl w:val="48FA196A"/>
    <w:lvl w:ilvl="0" w:tplc="0C09000F">
      <w:start w:val="1"/>
      <w:numFmt w:val="decimal"/>
      <w:lvlText w:val="%1."/>
      <w:lvlJc w:val="left"/>
      <w:pPr>
        <w:tabs>
          <w:tab w:val="num" w:pos="454"/>
        </w:tabs>
        <w:ind w:left="454" w:hanging="454"/>
      </w:pPr>
      <w:rPr>
        <w:rFonts w:hint="default"/>
        <w:color w:val="auto"/>
        <w:sz w:val="23"/>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A4"/>
    <w:rsid w:val="00080F8F"/>
    <w:rsid w:val="0010384C"/>
    <w:rsid w:val="00152095"/>
    <w:rsid w:val="00174117"/>
    <w:rsid w:val="00216D61"/>
    <w:rsid w:val="00241F4B"/>
    <w:rsid w:val="002933C5"/>
    <w:rsid w:val="0029796D"/>
    <w:rsid w:val="002E2AA4"/>
    <w:rsid w:val="00310ACD"/>
    <w:rsid w:val="00361457"/>
    <w:rsid w:val="003A3BDD"/>
    <w:rsid w:val="003B175C"/>
    <w:rsid w:val="00431F99"/>
    <w:rsid w:val="0043543B"/>
    <w:rsid w:val="004547FC"/>
    <w:rsid w:val="004866A4"/>
    <w:rsid w:val="00500A70"/>
    <w:rsid w:val="00501C66"/>
    <w:rsid w:val="00550873"/>
    <w:rsid w:val="005902A9"/>
    <w:rsid w:val="00590CBB"/>
    <w:rsid w:val="005B44ED"/>
    <w:rsid w:val="005C03D7"/>
    <w:rsid w:val="005C59DE"/>
    <w:rsid w:val="005E34F9"/>
    <w:rsid w:val="006969E0"/>
    <w:rsid w:val="007265D0"/>
    <w:rsid w:val="00732E22"/>
    <w:rsid w:val="00741C20"/>
    <w:rsid w:val="007530FE"/>
    <w:rsid w:val="00762CBF"/>
    <w:rsid w:val="007775AA"/>
    <w:rsid w:val="007D7359"/>
    <w:rsid w:val="007F44F4"/>
    <w:rsid w:val="007F6FE7"/>
    <w:rsid w:val="00844BB6"/>
    <w:rsid w:val="00870286"/>
    <w:rsid w:val="00875848"/>
    <w:rsid w:val="00902437"/>
    <w:rsid w:val="00904077"/>
    <w:rsid w:val="009231E8"/>
    <w:rsid w:val="009350E2"/>
    <w:rsid w:val="00937A4A"/>
    <w:rsid w:val="00962D70"/>
    <w:rsid w:val="00A01AEC"/>
    <w:rsid w:val="00A73C2A"/>
    <w:rsid w:val="00AD1DB5"/>
    <w:rsid w:val="00B0281D"/>
    <w:rsid w:val="00B136EB"/>
    <w:rsid w:val="00B54B23"/>
    <w:rsid w:val="00B93B6C"/>
    <w:rsid w:val="00B95A06"/>
    <w:rsid w:val="00BA189B"/>
    <w:rsid w:val="00BA5D33"/>
    <w:rsid w:val="00BC3416"/>
    <w:rsid w:val="00C03B94"/>
    <w:rsid w:val="00C507A9"/>
    <w:rsid w:val="00C75E67"/>
    <w:rsid w:val="00CA47DE"/>
    <w:rsid w:val="00CB1501"/>
    <w:rsid w:val="00CC774E"/>
    <w:rsid w:val="00CD7A50"/>
    <w:rsid w:val="00CF0D8A"/>
    <w:rsid w:val="00D115DC"/>
    <w:rsid w:val="00D23CE8"/>
    <w:rsid w:val="00D54F3B"/>
    <w:rsid w:val="00D648D9"/>
    <w:rsid w:val="00D6589B"/>
    <w:rsid w:val="00E40829"/>
    <w:rsid w:val="00ED1E41"/>
    <w:rsid w:val="00F01402"/>
    <w:rsid w:val="00F24A8A"/>
    <w:rsid w:val="00F45B99"/>
    <w:rsid w:val="00F52BD5"/>
    <w:rsid w:val="00F759D5"/>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8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870286"/>
    <w:pPr>
      <w:ind w:left="720"/>
      <w:contextualSpacing/>
    </w:pPr>
  </w:style>
  <w:style w:type="character" w:styleId="CommentReference">
    <w:name w:val="annotation reference"/>
    <w:semiHidden/>
    <w:rsid w:val="00875848"/>
    <w:rPr>
      <w:sz w:val="16"/>
      <w:szCs w:val="16"/>
    </w:rPr>
  </w:style>
  <w:style w:type="character" w:styleId="Hyperlink">
    <w:name w:val="Hyperlink"/>
    <w:basedOn w:val="DefaultParagraphFont"/>
    <w:uiPriority w:val="99"/>
    <w:unhideWhenUsed/>
    <w:rsid w:val="007530FE"/>
    <w:rPr>
      <w:color w:val="0563C1" w:themeColor="hyperlink"/>
      <w:u w:val="single"/>
    </w:rPr>
  </w:style>
  <w:style w:type="character" w:styleId="UnresolvedMention">
    <w:name w:val="Unresolved Mention"/>
    <w:basedOn w:val="DefaultParagraphFont"/>
    <w:uiPriority w:val="99"/>
    <w:semiHidden/>
    <w:unhideWhenUsed/>
    <w:rsid w:val="0075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01.Att-qld-govt-infrastructure-pipeline.PDF" TargetMode="External"/><Relationship Id="rId5" Type="http://schemas.openxmlformats.org/officeDocument/2006/relationships/styles" Target="styles.xml"/><Relationship Id="rId10" Type="http://schemas.openxmlformats.org/officeDocument/2006/relationships/hyperlink" Target="Attachments/01.Att-draft-state-infrastructure-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CA79E-CF6E-4DC6-AB80-A61BB12B7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AFE8-8EBC-4A19-8F84-1DB5AA4F2A9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3e311de-a790-43ff-be63-577c26c7507c"/>
    <ds:schemaRef ds:uri="b8ed82f2-f7bd-423c-8698-5e132afe9245"/>
    <ds:schemaRef ds:uri="http://www.w3.org/XML/1998/namespace"/>
    <ds:schemaRef ds:uri="http://purl.org/dc/elements/1.1/"/>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61</TotalTime>
  <Pages>1</Pages>
  <Words>223</Words>
  <Characters>1477</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1695</CharactersWithSpaces>
  <SharedDoc>false</SharedDoc>
  <HyperlinkBase>https://www.cabinet.qld.gov.au/documents/2021/Aug/DraftSIS/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6</cp:revision>
  <cp:lastPrinted>2021-09-30T06:00:00Z</cp:lastPrinted>
  <dcterms:created xsi:type="dcterms:W3CDTF">2021-10-22T00:14:00Z</dcterms:created>
  <dcterms:modified xsi:type="dcterms:W3CDTF">2022-01-31T22:21:00Z</dcterms:modified>
  <cp:category>Communities,Economic_Development,Industry,Infrastructure,Innovation,Investment,Planning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